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CCCCCC" w:sz="6" w:space="15"/>
          <w:bottom w:val="single" w:color="CCCCCC" w:sz="6" w:space="15"/>
          <w:right w:val="single" w:color="CCCCCC" w:sz="6" w:space="15"/>
        </w:pBdr>
        <w:spacing w:before="30" w:beforeAutospacing="0" w:after="0" w:afterAutospacing="0" w:line="300" w:lineRule="atLeast"/>
        <w:ind w:left="0" w:right="0"/>
        <w:jc w:val="center"/>
        <w:rPr>
          <w:rFonts w:hint="eastAsia" w:ascii="宋体" w:hAnsi="宋体" w:eastAsia="宋体" w:cs="宋体"/>
          <w:color w:val="2D2D2D"/>
          <w:sz w:val="22"/>
          <w:szCs w:val="22"/>
        </w:rPr>
      </w:pPr>
      <w:bookmarkStart w:id="0" w:name="_GoBack"/>
      <w:r>
        <w:rPr>
          <w:rFonts w:hint="eastAsia" w:ascii="宋体" w:hAnsi="宋体" w:eastAsia="宋体" w:cs="宋体"/>
          <w:color w:val="2D2D2D"/>
          <w:kern w:val="0"/>
          <w:sz w:val="22"/>
          <w:szCs w:val="22"/>
          <w:bdr w:val="none" w:color="auto" w:sz="0" w:space="0"/>
          <w:lang w:val="en-US" w:eastAsia="zh-CN" w:bidi="ar"/>
        </w:rPr>
        <w:t>河南省学位证书认证指南（2016年1月1日更新）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CCCCCC" w:sz="6" w:space="15"/>
          <w:bottom w:val="single" w:color="CCCCCC" w:sz="6" w:space="15"/>
          <w:right w:val="single" w:color="CCCCCC" w:sz="6" w:space="15"/>
        </w:pBdr>
        <w:spacing w:before="15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color w:val="2D2D2D"/>
          <w:sz w:val="18"/>
          <w:szCs w:val="18"/>
        </w:rPr>
      </w:pPr>
      <w:r>
        <w:rPr>
          <w:rFonts w:hint="eastAsia" w:ascii="宋体" w:hAnsi="宋体" w:eastAsia="宋体" w:cs="宋体"/>
          <w:color w:val="2D2D2D"/>
          <w:kern w:val="0"/>
          <w:sz w:val="18"/>
          <w:szCs w:val="18"/>
          <w:bdr w:val="none" w:color="auto" w:sz="0" w:space="0"/>
          <w:lang w:val="en-US" w:eastAsia="zh-CN" w:bidi="ar"/>
        </w:rPr>
        <w:t>2015-12-29 16:57:36 【浏览字号：</w: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instrText xml:space="preserve"> HYPERLINK "http://www.haedu.gov.cn/2015/12/29/javascript:ContentSize(16)" </w:instrTex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sz w:val="18"/>
          <w:szCs w:val="18"/>
          <w:bdr w:val="none" w:color="auto" w:sz="0" w:space="0"/>
        </w:rPr>
        <w:t>大</w: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2D2D2D"/>
          <w:kern w:val="0"/>
          <w:sz w:val="18"/>
          <w:szCs w:val="18"/>
          <w:bdr w:val="none" w:color="auto" w:sz="0" w:space="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instrText xml:space="preserve"> HYPERLINK "http://www.haedu.gov.cn/2015/12/29/javascript:ContentSize(14)" </w:instrTex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sz w:val="18"/>
          <w:szCs w:val="18"/>
          <w:bdr w:val="none" w:color="auto" w:sz="0" w:space="0"/>
        </w:rPr>
        <w:t>中</w: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2D2D2D"/>
          <w:kern w:val="0"/>
          <w:sz w:val="18"/>
          <w:szCs w:val="18"/>
          <w:bdr w:val="none" w:color="auto" w:sz="0" w:space="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instrText xml:space="preserve"> HYPERLINK "http://www.haedu.gov.cn/2015/12/29/javascript:ContentSize(12)" </w:instrTex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sz w:val="18"/>
          <w:szCs w:val="18"/>
          <w:bdr w:val="none" w:color="auto" w:sz="0" w:space="0"/>
        </w:rPr>
        <w:t>小</w: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2D2D2D"/>
          <w:kern w:val="0"/>
          <w:sz w:val="18"/>
          <w:szCs w:val="18"/>
          <w:bdr w:val="none" w:color="auto" w:sz="0" w:space="0"/>
          <w:lang w:val="en-US" w:eastAsia="zh-CN" w:bidi="ar"/>
        </w:rPr>
        <w:t>】 来源：教育厅办公室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15"/>
          <w:right w:val="none" w:color="auto" w:sz="0" w:space="0"/>
        </w:pBdr>
        <w:spacing w:before="272" w:beforeAutospacing="0" w:after="0" w:afterAutospacing="0" w:line="600" w:lineRule="atLeast"/>
        <w:ind w:left="0" w:right="0"/>
        <w:jc w:val="left"/>
        <w:rPr>
          <w:rFonts w:hint="eastAsia" w:ascii="宋体" w:hAnsi="宋体" w:eastAsia="宋体" w:cs="宋体"/>
          <w:color w:val="2D2D2D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instrText xml:space="preserve"> HYPERLINK "http://www.bShare.cn/" \o "分享到" </w:instrTex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sz w:val="18"/>
          <w:szCs w:val="18"/>
          <w:bdr w:val="none" w:color="auto" w:sz="0" w:space="0"/>
        </w:rPr>
        <w:t>分享到</w: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为提升学位证书认证工作信息化水平，同时更加快捷地满足单位及个人办理学位认证的需要，河南省教育厅自2016年1月1日起启用“河南省学位证书认证系统”（网址：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 HYPERLINK "http://xwb.haedu.gov.cn/xwrz" </w:instrTex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0000CD"/>
          <w:sz w:val="21"/>
          <w:szCs w:val="21"/>
          <w:bdr w:val="none" w:color="auto" w:sz="0" w:space="0"/>
        </w:rPr>
        <w:t>http://xwb.haedu.gov.cn/xwrz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）和新版《学位认证报告》。新的系统启用后，学位认证申请工作将遵循“在线提交认证申请及资料，线下领取认证报告”的新模式进行。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1.“河南省学位证书认证系统”只受理河南省内普通高等学校授予的各级各类学位证书的认证申请。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2.学位认证申请人需先通过“河南省学位证书认证系统”提交学位认证申请，并上传所需认证资料，省教育厅学位管理与研究生教育处在10个工作日内完成认证申请在线审核工作。系统提示认证通过的，学位认证申请人需在规定时间内到指定地点领取《学位认证报告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3.《学位认证报告》领取时间、地点及要求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（1）领取时间：每周四上午8：30—11：30；下午2：30—5：00（逢法定节假日的周四除外）。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（2）领取地点：郑州市郑东新区正光路11号（农业南路与正光路交叉口向西150米路南），省直机关综合办公楼D区二楼西侧“学位认证处”（乘楼内D3、D4电梯到二楼下即到）。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（3）学位认证申请人需携带身份证、认证申请编号及通过系统上传的所有认证材料的原件领取《学位认证报告》。《学位认证报告》原则上应由本人领取，如委托他人代领，除需携带上述材料外，还需提供代领人的身份证原件、联系方式和委托手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4.申请认证省外（不含港澳台地区）高等院校、科研院所等机构颁发的、属于国民教育序列的各级、各类学位证书，可登陆“中国学位网”（网址：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 HYPERLINK "http://www.chinadegrees.cn/cn/" </w:instrTex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0000CD"/>
          <w:sz w:val="21"/>
          <w:szCs w:val="21"/>
          <w:bdr w:val="none" w:color="auto" w:sz="0" w:space="0"/>
        </w:rPr>
        <w:t>http://www.chinadegrees.cn/cn/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）进行认证。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5.咨询电话：0371—69691299（请在每周四拨打）。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6.收费标准：暂不收费。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Style w:val="3"/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特别提醒：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2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2D2D2D"/>
          <w:sz w:val="21"/>
          <w:szCs w:val="21"/>
        </w:rPr>
      </w:pPr>
      <w:r>
        <w:rPr>
          <w:rFonts w:hint="eastAsia" w:ascii="宋体" w:hAnsi="宋体" w:eastAsia="宋体" w:cs="宋体"/>
          <w:color w:val="2D2D2D"/>
          <w:kern w:val="0"/>
          <w:sz w:val="21"/>
          <w:szCs w:val="21"/>
          <w:bdr w:val="none" w:color="auto" w:sz="0" w:space="0"/>
          <w:lang w:val="en-US" w:eastAsia="zh-CN" w:bidi="ar"/>
        </w:rPr>
        <w:t>　　学位认证申请人只有通过“河南省学位证书认证系统”提交学位认证申请，上传所需认证资料，并通过审核后，才能获得《学位认证报告》。学位认证申请人可通过“认证进度查询”功能即时了解认证进度，待系统中“审批状态”一栏中显示“成功”后，方能在规定时间内到指定地点领取《学位认证报告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7F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D2D2D"/>
      <w:u w:val="none"/>
    </w:rPr>
  </w:style>
  <w:style w:type="character" w:styleId="5">
    <w:name w:val="Hyperlink"/>
    <w:basedOn w:val="2"/>
    <w:uiPriority w:val="0"/>
    <w:rPr>
      <w:color w:val="2D2D2D"/>
      <w:u w:val="none"/>
    </w:rPr>
  </w:style>
  <w:style w:type="character" w:customStyle="1" w:styleId="7">
    <w:name w:val="bsharetext"/>
    <w:basedOn w:val="2"/>
    <w:uiPriority w:val="0"/>
  </w:style>
  <w:style w:type="character" w:customStyle="1" w:styleId="8">
    <w:name w:val="current"/>
    <w:basedOn w:val="2"/>
    <w:uiPriority w:val="0"/>
    <w:rPr>
      <w:b/>
      <w:color w:val="FFFFFF"/>
      <w:bdr w:val="single" w:color="000080" w:sz="6" w:space="0"/>
      <w:shd w:val="clear" w:fill="2E6AB1"/>
    </w:rPr>
  </w:style>
  <w:style w:type="character" w:customStyle="1" w:styleId="9">
    <w:name w:val="disabled"/>
    <w:basedOn w:val="2"/>
    <w:uiPriority w:val="0"/>
    <w:rPr>
      <w:color w:val="929292"/>
      <w:bdr w:val="single" w:color="929292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BG</dc:creator>
  <cp:lastModifiedBy>BG</cp:lastModifiedBy>
  <dcterms:modified xsi:type="dcterms:W3CDTF">2017-04-11T08:41:20Z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